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EF6AF" w14:textId="77777777" w:rsidR="00C51925" w:rsidRPr="002C5E94" w:rsidRDefault="00C51925" w:rsidP="00C5192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C5E94">
        <w:rPr>
          <w:sz w:val="24"/>
          <w:szCs w:val="24"/>
        </w:rPr>
        <w:t xml:space="preserve">                                                                  </w:t>
      </w:r>
      <w:r w:rsidRPr="002C5E9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bookmarkStart w:id="0" w:name="_Hlk497725806"/>
      <w:r w:rsidRPr="002C5E94">
        <w:rPr>
          <w:rFonts w:ascii="Times New Roman" w:hAnsi="Times New Roman" w:cs="Times New Roman"/>
          <w:b/>
          <w:bCs/>
          <w:sz w:val="24"/>
          <w:szCs w:val="24"/>
        </w:rPr>
        <w:t xml:space="preserve"> 66/X/20</w:t>
      </w:r>
      <w:bookmarkEnd w:id="0"/>
      <w:r w:rsidRPr="002C5E94"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5C0A9C92" w14:textId="77777777" w:rsidR="00C51925" w:rsidRPr="002C5E94" w:rsidRDefault="00C51925" w:rsidP="00C51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 xml:space="preserve">Zarządu Głównego Polskiego Związku Wędkarskiego </w:t>
      </w:r>
    </w:p>
    <w:p w14:paraId="1E2576C4" w14:textId="66EE4480" w:rsidR="00C51925" w:rsidRPr="002C5E94" w:rsidRDefault="00C51925" w:rsidP="00C51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>z dnia 5 października 2024r.</w:t>
      </w:r>
    </w:p>
    <w:p w14:paraId="1E49FBFF" w14:textId="77777777" w:rsidR="00C51925" w:rsidRPr="002C5E94" w:rsidRDefault="00C51925" w:rsidP="00C519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5215B" w14:textId="77777777" w:rsidR="00C51925" w:rsidRPr="002C5E94" w:rsidRDefault="00C51925" w:rsidP="00C519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ED70FB" w14:textId="77777777" w:rsidR="00C51925" w:rsidRPr="002C5E94" w:rsidRDefault="00C51925" w:rsidP="00C51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sprawie: </w:t>
      </w:r>
      <w:bookmarkStart w:id="1" w:name="_Hlk524711353"/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>opracowania założeń  do budżetu na 2025 r.</w:t>
      </w:r>
      <w:bookmarkEnd w:id="1"/>
    </w:p>
    <w:p w14:paraId="2B142D9E" w14:textId="77777777" w:rsidR="00C51925" w:rsidRPr="002C5E94" w:rsidRDefault="00C51925" w:rsidP="00C51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26D779" w14:textId="77777777" w:rsidR="00C51925" w:rsidRPr="002C5E94" w:rsidRDefault="00C51925" w:rsidP="00C519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59D12" w14:textId="129E5673" w:rsidR="00C51925" w:rsidRPr="002C5E94" w:rsidRDefault="00C51925" w:rsidP="0056279C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Na podstawie § 30 pkt 10 Statutu PZW z dnia 15.03.2017 r. w oparciu o uchwałę XXXII Krajowego Zjazdu Delegatów z dnia 22.04.2022 r. w sprawie kierunków działania Polskiego Związku Wędkarskiego na lata 2022 – 2026</w:t>
      </w:r>
      <w:r w:rsidR="0056279C" w:rsidRPr="002C5E94">
        <w:rPr>
          <w:rFonts w:ascii="Times New Roman" w:eastAsia="Times New Roman" w:hAnsi="Times New Roman" w:cs="Times New Roman"/>
          <w:sz w:val="24"/>
          <w:szCs w:val="24"/>
        </w:rPr>
        <w:br/>
      </w:r>
      <w:r w:rsidRPr="002C5E94">
        <w:rPr>
          <w:rFonts w:ascii="Times New Roman" w:eastAsia="Times New Roman" w:hAnsi="Times New Roman" w:cs="Times New Roman"/>
          <w:sz w:val="24"/>
          <w:szCs w:val="24"/>
        </w:rPr>
        <w:t>Zarząd Główny Polskiego Związku Wędkarskiego</w:t>
      </w:r>
      <w:r w:rsidR="0056279C" w:rsidRPr="002C5E94">
        <w:rPr>
          <w:rFonts w:ascii="Times New Roman" w:eastAsia="Times New Roman" w:hAnsi="Times New Roman" w:cs="Times New Roman"/>
          <w:sz w:val="24"/>
          <w:szCs w:val="24"/>
        </w:rPr>
        <w:br/>
      </w:r>
      <w:r w:rsidRPr="002C5E94">
        <w:rPr>
          <w:rFonts w:ascii="Times New Roman" w:eastAsia="Times New Roman" w:hAnsi="Times New Roman" w:cs="Times New Roman"/>
          <w:sz w:val="24"/>
          <w:szCs w:val="24"/>
        </w:rPr>
        <w:t>uchwala:</w:t>
      </w:r>
    </w:p>
    <w:p w14:paraId="7AE77D53" w14:textId="77777777" w:rsidR="00C51925" w:rsidRPr="002C5E94" w:rsidRDefault="00C51925" w:rsidP="00C5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BFD3D0" w14:textId="77777777" w:rsidR="00C51925" w:rsidRPr="002C5E94" w:rsidRDefault="00C51925" w:rsidP="00C51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2D9360" w14:textId="77777777" w:rsidR="00C51925" w:rsidRPr="002C5E94" w:rsidRDefault="00C51925" w:rsidP="00C51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14:paraId="667BA848" w14:textId="77777777" w:rsidR="00C51925" w:rsidRPr="002C5E94" w:rsidRDefault="00C51925" w:rsidP="00C51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3CD44" w14:textId="77777777" w:rsidR="00C51925" w:rsidRPr="002C5E94" w:rsidRDefault="00C51925" w:rsidP="00C519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Realizując uchwałę XXXII Krajowego Zjazdu Delegatów z dnia 22.04.2022  r. w sprawie kierunków działania Polskiego Związku Wędkarskiego na lata 2022 – 2026  ustanawia poniższe postanowienia do  założeń budżetu na  2025 rok:</w:t>
      </w:r>
    </w:p>
    <w:p w14:paraId="14166DE4" w14:textId="77777777" w:rsidR="00C51925" w:rsidRPr="002C5E94" w:rsidRDefault="00C51925" w:rsidP="00C519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2828B" w14:textId="7FE17638" w:rsidR="00C51925" w:rsidRPr="002C5E94" w:rsidRDefault="00C51925" w:rsidP="00C51925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Zasady i tryb pracy nad budżetem PZW na 2025</w:t>
      </w:r>
      <w:r w:rsidR="00C47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E94">
        <w:rPr>
          <w:rFonts w:ascii="Times New Roman" w:eastAsia="Times New Roman" w:hAnsi="Times New Roman" w:cs="Times New Roman"/>
          <w:sz w:val="24"/>
          <w:szCs w:val="24"/>
        </w:rPr>
        <w:t>r. określa załącznik do niniejszej uchwały. Założenia te służące  do opracowania budżetu Polskiego Związku Wędkarskiego poszerza się  o ustalenia  i  dyspozycje wynikające z:</w:t>
      </w:r>
    </w:p>
    <w:p w14:paraId="18D6E99D" w14:textId="77777777" w:rsidR="00C51925" w:rsidRPr="002C5E94" w:rsidRDefault="00C51925" w:rsidP="00C51925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Uchwały nr 56/IX/2024 Zarządu Głównego  PZW z dnia 14 września 2024 r.  w sprawie składki członkowskiej na 2025 rok.</w:t>
      </w:r>
    </w:p>
    <w:p w14:paraId="07CCDAB8" w14:textId="77777777" w:rsidR="00C51925" w:rsidRPr="002C5E94" w:rsidRDefault="00C51925" w:rsidP="00C51925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Planowanie na 2025 r. wielkości przychodów statutowych powinno wynikać  </w:t>
      </w:r>
      <w:r w:rsidRPr="002C5E94">
        <w:rPr>
          <w:rFonts w:ascii="Times New Roman" w:eastAsia="Times New Roman" w:hAnsi="Times New Roman" w:cs="Times New Roman"/>
          <w:sz w:val="24"/>
          <w:szCs w:val="24"/>
        </w:rPr>
        <w:br/>
        <w:t>z następujących parametrów rzeczowych i finansowych:</w:t>
      </w:r>
    </w:p>
    <w:p w14:paraId="58EF7E8A" w14:textId="77777777" w:rsidR="00C51925" w:rsidRPr="002C5E94" w:rsidRDefault="00C51925" w:rsidP="00C51925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stanu członków na koniec września 2024 r., skorygowanego o zaistniałe tendencje spadku lub wzrostu tego stanu w każdym z Okręgów,</w:t>
      </w:r>
    </w:p>
    <w:p w14:paraId="76D648B9" w14:textId="77777777" w:rsidR="00C51925" w:rsidRPr="002C5E94" w:rsidRDefault="00C51925" w:rsidP="00C51925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stanu członków uprawnionych do korzystania z ulg w składce członkowskiej ogólnozwiązkowej, uchwalonych przez  Krajowy Zjazd Delegatów PZW,</w:t>
      </w:r>
    </w:p>
    <w:p w14:paraId="15B0E42F" w14:textId="47355948" w:rsidR="00C51925" w:rsidRPr="002C5E94" w:rsidRDefault="00C51925" w:rsidP="00C51925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wskaźnika ilości opłaconych rocznych i okresowych składek członkowskich na ochronę </w:t>
      </w:r>
      <w:r w:rsidR="0056279C" w:rsidRPr="002C5E94">
        <w:rPr>
          <w:rFonts w:ascii="Times New Roman" w:eastAsia="Times New Roman" w:hAnsi="Times New Roman" w:cs="Times New Roman"/>
          <w:sz w:val="24"/>
          <w:szCs w:val="24"/>
        </w:rPr>
        <w:br/>
      </w:r>
      <w:r w:rsidRPr="002C5E94">
        <w:rPr>
          <w:rFonts w:ascii="Times New Roman" w:eastAsia="Times New Roman" w:hAnsi="Times New Roman" w:cs="Times New Roman"/>
          <w:sz w:val="24"/>
          <w:szCs w:val="24"/>
        </w:rPr>
        <w:t>i zagospodarowanie wód  oraz prognozy w tym zakresie na  preliminowany rok,</w:t>
      </w:r>
    </w:p>
    <w:p w14:paraId="3E2EA608" w14:textId="29A40884" w:rsidR="00C51925" w:rsidRPr="002C5E94" w:rsidRDefault="00C51925" w:rsidP="00C51925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podstawę do uchwalenia wysokości składki członkowskiej na ochronę </w:t>
      </w:r>
      <w:r w:rsidRPr="002C5E94">
        <w:rPr>
          <w:rFonts w:ascii="Times New Roman" w:eastAsia="Times New Roman" w:hAnsi="Times New Roman" w:cs="Times New Roman"/>
          <w:sz w:val="24"/>
          <w:szCs w:val="24"/>
        </w:rPr>
        <w:br/>
        <w:t>i zagospodarowanie wód winno być określenie obszaru, rodzaju i charakteru użytkowanych wód, spodziewanej presji wędkarskiej, wszelkich nakładów wynikających z użytkowania</w:t>
      </w:r>
      <w:r w:rsidR="0056279C" w:rsidRPr="002C5E94">
        <w:rPr>
          <w:rFonts w:ascii="Times New Roman" w:eastAsia="Times New Roman" w:hAnsi="Times New Roman" w:cs="Times New Roman"/>
          <w:sz w:val="24"/>
          <w:szCs w:val="24"/>
        </w:rPr>
        <w:br/>
      </w: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i ochrony wód, </w:t>
      </w:r>
    </w:p>
    <w:p w14:paraId="1EA45B46" w14:textId="77777777" w:rsidR="00C51925" w:rsidRPr="002C5E94" w:rsidRDefault="00C51925" w:rsidP="00C51925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uchwalonej na 2025 r. wysokości składki członkowskiej ogólnozwiązkowej. </w:t>
      </w:r>
    </w:p>
    <w:p w14:paraId="224E4228" w14:textId="14E76BF9" w:rsidR="00C51925" w:rsidRPr="002C5E94" w:rsidRDefault="00C51925" w:rsidP="00C51925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Wielkość zaplanowanych środków na poszczególne zadania i rodzaje wydatków, powinna być dostosowana do realnych potrzeb, umożliwiających utrzymanie samodzielności finansowej </w:t>
      </w:r>
      <w:r w:rsidR="0056279C" w:rsidRPr="002C5E94">
        <w:rPr>
          <w:rFonts w:ascii="Times New Roman" w:eastAsia="Times New Roman" w:hAnsi="Times New Roman" w:cs="Times New Roman"/>
          <w:sz w:val="24"/>
          <w:szCs w:val="24"/>
        </w:rPr>
        <w:br/>
      </w:r>
      <w:r w:rsidRPr="002C5E94">
        <w:rPr>
          <w:rFonts w:ascii="Times New Roman" w:eastAsia="Times New Roman" w:hAnsi="Times New Roman" w:cs="Times New Roman"/>
          <w:sz w:val="24"/>
          <w:szCs w:val="24"/>
        </w:rPr>
        <w:t>i  prawidłowe wywiązywanie się z obowiązków statutowych wobec członków Związku.</w:t>
      </w:r>
    </w:p>
    <w:p w14:paraId="2F4CB513" w14:textId="77777777" w:rsidR="00C51925" w:rsidRPr="002C5E94" w:rsidRDefault="00C51925" w:rsidP="00C51925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Środki finansowe na sport wędkarski powinny być gromadzone na wydzielonych kontach księgowych w celu ustalenia w każdym roku  wyniku finansowego tej działalności. </w:t>
      </w:r>
    </w:p>
    <w:p w14:paraId="2CCB6AC0" w14:textId="77777777" w:rsidR="00C51925" w:rsidRPr="002C5E94" w:rsidRDefault="00C51925" w:rsidP="00C51925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>Zobowiązuje Zarząd Główny do wyodrębnienia w preliminarzu budżetowym kwoty na działalność z młodzieżą w wysokości nie mniejszej niż 4% odpisu ze składki członkowskiej ogólnozwiązkowej.</w:t>
      </w:r>
    </w:p>
    <w:p w14:paraId="12CB2138" w14:textId="77777777" w:rsidR="00C51925" w:rsidRPr="002C5E94" w:rsidRDefault="00C51925" w:rsidP="00C51925">
      <w:pPr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lastRenderedPageBreak/>
        <w:t>Zobowiązuje Okręgi PZW do wyodrębnienia w preliminarzach budżetowych kwot na działalność z młodzieżą w wysokości nie mniejszej niż 4% wysokości składki członkowskiej ogólnozwiązkowej, pomniejszonej o odpis dla Zarządu Głównego.</w:t>
      </w:r>
    </w:p>
    <w:p w14:paraId="15C6102D" w14:textId="77777777" w:rsidR="00C51925" w:rsidRPr="002C5E94" w:rsidRDefault="00C51925" w:rsidP="00C51925">
      <w:pPr>
        <w:pStyle w:val="Akapitzlist"/>
        <w:numPr>
          <w:ilvl w:val="0"/>
          <w:numId w:val="35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Zobowiązuje Okręgi, aby wydatki związane z użytkowaniem i dzierżawą wód od Skarbu Państwa i innych podmiotów preliminowane były na poziomie wyższym o 10% niż </w:t>
      </w:r>
      <w:r w:rsidRPr="002C5E94">
        <w:rPr>
          <w:rFonts w:ascii="Times New Roman" w:eastAsia="Times New Roman" w:hAnsi="Times New Roman" w:cs="Times New Roman"/>
          <w:sz w:val="24"/>
          <w:szCs w:val="24"/>
        </w:rPr>
        <w:br/>
        <w:t xml:space="preserve">w stosunku do roku 2024. </w:t>
      </w:r>
    </w:p>
    <w:p w14:paraId="6A6755FA" w14:textId="77777777" w:rsidR="00C51925" w:rsidRPr="002C5E94" w:rsidRDefault="00C51925" w:rsidP="00C51925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8. Preliminowanie wydatków na diety i podróże służbowe dla  działaczy powinno odbywać się  zgodnie z  Uchwałą XXXII KZD PZW. </w:t>
      </w:r>
    </w:p>
    <w:p w14:paraId="195A4A8A" w14:textId="77777777" w:rsidR="00C51925" w:rsidRPr="002C5E94" w:rsidRDefault="00C51925" w:rsidP="00C51925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EA4722" w14:textId="77777777" w:rsidR="00C51925" w:rsidRPr="002C5E94" w:rsidRDefault="00C51925" w:rsidP="00C519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14:paraId="31B7A344" w14:textId="77777777" w:rsidR="00C51925" w:rsidRPr="002C5E94" w:rsidRDefault="00C51925" w:rsidP="00C519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Wykonanie uchwały powierza właściwym zarządom.  </w:t>
      </w:r>
    </w:p>
    <w:p w14:paraId="6CFF3F38" w14:textId="77777777" w:rsidR="00C51925" w:rsidRPr="002C5E94" w:rsidRDefault="00C51925" w:rsidP="00C5192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29272E" w14:textId="77777777" w:rsidR="00C51925" w:rsidRPr="002C5E94" w:rsidRDefault="00C51925" w:rsidP="00C5192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20D0CF7A" w14:textId="77777777" w:rsidR="00C51925" w:rsidRPr="002C5E94" w:rsidRDefault="00C51925" w:rsidP="00C51925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sz w:val="24"/>
          <w:szCs w:val="24"/>
        </w:rPr>
        <w:t xml:space="preserve"> Uchwała wchodzi w życie z dniem podjęcia.</w:t>
      </w:r>
    </w:p>
    <w:p w14:paraId="05B444E7" w14:textId="77777777" w:rsidR="00C51925" w:rsidRPr="002C5E94" w:rsidRDefault="00C51925" w:rsidP="00C51925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413A1" w14:textId="77777777" w:rsidR="00C51925" w:rsidRPr="002C5E94" w:rsidRDefault="00C51925" w:rsidP="00C51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1ECCA" w14:textId="77777777" w:rsidR="00C51925" w:rsidRPr="002C5E94" w:rsidRDefault="00C51925" w:rsidP="00C51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55F167" w14:textId="77777777" w:rsidR="00C51925" w:rsidRPr="002C5E94" w:rsidRDefault="00C51925" w:rsidP="00C519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>Skarbnik ZG PZW</w:t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  <w:t>Prezes ZG PZW</w:t>
      </w:r>
    </w:p>
    <w:p w14:paraId="4A1AC519" w14:textId="77777777" w:rsidR="00C51925" w:rsidRPr="002C5E94" w:rsidRDefault="00C51925" w:rsidP="00C5192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00083145" w14:textId="77777777" w:rsidR="00C51925" w:rsidRPr="002C5E94" w:rsidRDefault="00C51925" w:rsidP="00C51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6C7BB" w14:textId="77777777" w:rsidR="00C51925" w:rsidRPr="002C5E94" w:rsidRDefault="00C51925" w:rsidP="00C51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 xml:space="preserve">    Andrzej Lebiotkowski </w:t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5E9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Beata Olejarz</w:t>
      </w:r>
    </w:p>
    <w:p w14:paraId="7D393C74" w14:textId="77777777" w:rsidR="00C51925" w:rsidRPr="002C5E94" w:rsidRDefault="00C51925" w:rsidP="00C51925">
      <w:pPr>
        <w:spacing w:after="0" w:line="240" w:lineRule="auto"/>
        <w:ind w:left="1068" w:right="-57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D12EB8" w14:textId="77777777" w:rsidR="00C51925" w:rsidRPr="002C5E94" w:rsidRDefault="00C51925" w:rsidP="00C51925">
      <w:pPr>
        <w:pStyle w:val="Akapitzlist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FA16FE" w14:textId="77777777" w:rsidR="00C51925" w:rsidRPr="002C5E94" w:rsidRDefault="00C51925" w:rsidP="00C51925">
      <w:pPr>
        <w:pStyle w:val="Akapitzlist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50F96B" w14:textId="77777777" w:rsidR="00C51925" w:rsidRPr="002C5E94" w:rsidRDefault="00C51925" w:rsidP="00C51925">
      <w:pPr>
        <w:pStyle w:val="Akapitzlist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7D7456" w14:textId="77777777" w:rsidR="00C51925" w:rsidRPr="002C5E94" w:rsidRDefault="00C51925" w:rsidP="00C51925">
      <w:pPr>
        <w:pStyle w:val="Akapitzlist1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4C177" w14:textId="77777777" w:rsidR="00C51925" w:rsidRPr="002C5E94" w:rsidRDefault="00C51925" w:rsidP="00C51925">
      <w:pPr>
        <w:rPr>
          <w:sz w:val="24"/>
          <w:szCs w:val="24"/>
        </w:rPr>
      </w:pPr>
    </w:p>
    <w:p w14:paraId="259C5923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674D8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F1CD6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2C219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7F77C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B498E2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965666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8553AD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514DB7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49AEA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29B98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A44C81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2120C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1B3733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E784C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8F0189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597EC1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7C86D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D5C36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3D13D" w14:textId="77777777" w:rsidR="00C51925" w:rsidRPr="002C5E94" w:rsidRDefault="00C51925" w:rsidP="008B3F43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54A5514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Uchwała nr  67/X/2024</w:t>
      </w:r>
    </w:p>
    <w:p w14:paraId="1FAEBE4E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Zarządu Głównego Polskiego Związku Wędkarskiego</w:t>
      </w:r>
    </w:p>
    <w:p w14:paraId="0DC7683E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dnia 5 października 2024 r.</w:t>
      </w:r>
    </w:p>
    <w:p w14:paraId="35F6C4F3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EE817B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EA3868" w14:textId="3B37D068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692F0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w sprawie: </w:t>
      </w:r>
      <w:bookmarkStart w:id="2" w:name="_Hlk178337417"/>
      <w:r w:rsidRPr="00692F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wyrażenia zgody na zbycie nieruchomości</w:t>
      </w:r>
      <w:r w:rsidRPr="00692F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położonej w miejscowości Racibórz, </w:t>
      </w:r>
      <w:r w:rsidRPr="00692F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uregulowanej w księdze wieczystej GL1R/00031201/2, dla której Okręg Polskiego Związku Wędkarskiego w Katowicach jest użytkownikiem wieczystym, na podstawie umowy sprzedaży</w:t>
      </w:r>
      <w:bookmarkEnd w:id="2"/>
    </w:p>
    <w:p w14:paraId="3282B6C3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AA2D88" w14:textId="77777777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A19A51" w14:textId="20583E83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</w:t>
      </w:r>
      <w:r w:rsidR="004241E9"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  <w:r w:rsidR="004241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pkt 19, w związku z </w:t>
      </w: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>§ 63 ust. 5, 6 i 7 Statutu PZW z dnia 15.03.2017 r.,</w:t>
      </w:r>
    </w:p>
    <w:p w14:paraId="14A9DC16" w14:textId="205AA7F3" w:rsidR="00692F03" w:rsidRPr="00692F03" w:rsidRDefault="00692F03" w:rsidP="00692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Główny Polskiego Związku Wędkarskiego</w:t>
      </w:r>
      <w:r w:rsidR="0095517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>uchwala:</w:t>
      </w:r>
    </w:p>
    <w:p w14:paraId="536CF67B" w14:textId="77777777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638B942" w14:textId="7777777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92F0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1</w:t>
      </w:r>
    </w:p>
    <w:p w14:paraId="1927D406" w14:textId="77777777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27FDA2C1" w14:textId="4E4CF676" w:rsidR="00692F03" w:rsidRPr="00692F03" w:rsidRDefault="00692F03" w:rsidP="0069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Wyraża zgodę na zbycie prawa użytkowania wieczystego na podstawie umowy sprzedaży nieruchomości położonej w miejscowości Racibórz, działki nr 715/47, o pow. 0,1523 ha, udziału </w:t>
      </w:r>
      <w:r w:rsidR="00F900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wysokości 219/10000, związanej z lokalem nr 15, w budynku przy ul. Żółkiewskiego 22 </w:t>
      </w:r>
      <w:r w:rsidR="00F900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Raciborzu, dla której prowadzona jest księga wieczysta GL1R/00031201/2, stanowiący prawo użytkowania wieczystego Okręgu Polskiego Związku Wędkarskiego w Katowicach. </w:t>
      </w:r>
    </w:p>
    <w:p w14:paraId="48597EE9" w14:textId="77777777" w:rsidR="00692F03" w:rsidRPr="00692F03" w:rsidRDefault="00692F03" w:rsidP="0069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Cena sprzedaży udziału w wysokości 219/10000 nie może być niższa niż wskazana </w:t>
      </w: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wycenie sporządzonej przez rzeczoznawcę inż. Anastazję Kolarz, uprawnienia nr 3181.</w:t>
      </w:r>
    </w:p>
    <w:p w14:paraId="2C667E59" w14:textId="77777777" w:rsidR="00692F03" w:rsidRPr="00692F03" w:rsidRDefault="00692F03" w:rsidP="0069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>3. Zarząd Główny Polskiego Związku Wędkarskiego oświadcza, że nie korzysta z prawa pierwokupu.</w:t>
      </w:r>
    </w:p>
    <w:p w14:paraId="7309DDAB" w14:textId="77777777" w:rsidR="00692F03" w:rsidRPr="00692F03" w:rsidRDefault="00692F03" w:rsidP="0069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89D1F2" w14:textId="7777777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92F0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2</w:t>
      </w:r>
    </w:p>
    <w:p w14:paraId="2E480F40" w14:textId="77777777" w:rsidR="00692F03" w:rsidRPr="00692F03" w:rsidRDefault="00692F03" w:rsidP="0069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7DD807" w14:textId="77777777" w:rsidR="00692F03" w:rsidRPr="00692F03" w:rsidRDefault="00692F03" w:rsidP="00692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Wykonanie uchwały powierza Zarządowi Okręgu Polskiego Związku Wędkarskiego </w:t>
      </w: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Katowicach.</w:t>
      </w:r>
    </w:p>
    <w:p w14:paraId="7FD54CD8" w14:textId="7777777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34F20589" w14:textId="7777777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92F0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3</w:t>
      </w:r>
    </w:p>
    <w:p w14:paraId="43CB3767" w14:textId="7777777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6195411" w14:textId="77777777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92F0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Środki uzyskane ze sprzedaży podlegają przeznaczeniu na odtworzenie lub modernizację rzeczowego majątku trwałego i nie zostaną wykorzystane na finansowanie bieżącej działalności. </w:t>
      </w:r>
    </w:p>
    <w:p w14:paraId="3FD80698" w14:textId="77777777" w:rsidR="00EB48F2" w:rsidRDefault="00EB48F2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74BAEE5C" w14:textId="0371CD2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92F0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§ 4</w:t>
      </w:r>
    </w:p>
    <w:p w14:paraId="425725A0" w14:textId="77777777" w:rsidR="00692F03" w:rsidRPr="00692F03" w:rsidRDefault="00692F03" w:rsidP="00692F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244B3BAD" w14:textId="77777777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92F03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Uchwała wchodzi w życie z dniem podjęcia.</w:t>
      </w:r>
    </w:p>
    <w:p w14:paraId="753D1970" w14:textId="77777777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4405C35E" w14:textId="77777777" w:rsidR="00692F03" w:rsidRPr="00692F03" w:rsidRDefault="00692F03" w:rsidP="00692F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2C24B35C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Skarbnik ZG PZW</w:t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Prezes ZG PZW  </w:t>
      </w:r>
    </w:p>
    <w:p w14:paraId="17018B78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</w:t>
      </w:r>
    </w:p>
    <w:p w14:paraId="3150332A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CC7B16A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Andrzej Lebiotkowski</w:t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         </w:t>
      </w:r>
      <w:r w:rsidRPr="00692F0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  Beata Olejarz</w:t>
      </w:r>
    </w:p>
    <w:p w14:paraId="43EE2392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D77FD1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4F3E5B" w14:textId="77777777" w:rsidR="00692F03" w:rsidRPr="00692F03" w:rsidRDefault="00692F03" w:rsidP="00692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438953" w14:textId="77777777" w:rsidR="00692F03" w:rsidRPr="002C5E94" w:rsidRDefault="00692F03" w:rsidP="00722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692F03" w:rsidRPr="002C5E94" w:rsidSect="00722CB8">
      <w:headerReference w:type="default" r:id="rId7"/>
      <w:footerReference w:type="default" r:id="rId8"/>
      <w:pgSz w:w="11906" w:h="16838"/>
      <w:pgMar w:top="1276" w:right="991" w:bottom="851" w:left="1418" w:header="709" w:footer="709" w:gutter="0"/>
      <w:cols w:space="708"/>
      <w:formProt w:val="0"/>
      <w:titlePg/>
      <w:docGrid w:linePitch="30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F0A39" w14:textId="77777777" w:rsidR="00A455B9" w:rsidRDefault="00A455B9">
      <w:pPr>
        <w:spacing w:after="0" w:line="240" w:lineRule="auto"/>
      </w:pPr>
      <w:r>
        <w:separator/>
      </w:r>
    </w:p>
  </w:endnote>
  <w:endnote w:type="continuationSeparator" w:id="0">
    <w:p w14:paraId="1D731491" w14:textId="77777777" w:rsidR="00A455B9" w:rsidRDefault="00A4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0AD6C" w14:textId="0389FF1A" w:rsidR="009C317A" w:rsidRDefault="009C317A">
    <w:pPr>
      <w:pStyle w:val="Stopka"/>
      <w:jc w:val="right"/>
    </w:pPr>
  </w:p>
  <w:p w14:paraId="20D9DFE7" w14:textId="77777777" w:rsidR="009C317A" w:rsidRDefault="009C3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4FEC6" w14:textId="77777777" w:rsidR="00A455B9" w:rsidRDefault="00A455B9">
      <w:pPr>
        <w:spacing w:after="0" w:line="240" w:lineRule="auto"/>
      </w:pPr>
      <w:r>
        <w:separator/>
      </w:r>
    </w:p>
  </w:footnote>
  <w:footnote w:type="continuationSeparator" w:id="0">
    <w:p w14:paraId="3B55E485" w14:textId="77777777" w:rsidR="00A455B9" w:rsidRDefault="00A4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4125D" w14:textId="5C4FDF10" w:rsidR="009C317A" w:rsidRDefault="009D0D5E">
    <w:pPr>
      <w:pStyle w:val="Nagwek"/>
    </w:pPr>
    <w:r>
      <w:tab/>
    </w:r>
    <w:r w:rsidR="008B3F43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CD8C00" wp14:editId="0F4EC7B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6065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80AD26" w14:textId="77777777" w:rsidR="009C317A" w:rsidRDefault="009C317A">
                          <w:pPr>
                            <w:pStyle w:val="Nagwek"/>
                            <w:rPr>
                              <w:rStyle w:val="Numerstrony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D8C0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5pt;height:12.6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" stroked="f">
              <v:fill opacity="0"/>
              <v:textbox style="mso-fit-shape-to-text:t" inset="0,0,0,0">
                <w:txbxContent>
                  <w:p w14:paraId="3E80AD26" w14:textId="77777777" w:rsidR="009C317A" w:rsidRDefault="009C317A">
                    <w:pPr>
                      <w:pStyle w:val="Nagwek"/>
                      <w:rPr>
                        <w:rStyle w:val="Numerstrony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multilevel"/>
    <w:tmpl w:val="58DA1FF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A6D04"/>
    <w:multiLevelType w:val="multilevel"/>
    <w:tmpl w:val="1D7A2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10FCC"/>
    <w:multiLevelType w:val="hybridMultilevel"/>
    <w:tmpl w:val="83CC98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86A79"/>
    <w:multiLevelType w:val="multilevel"/>
    <w:tmpl w:val="1D7A25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30AF4"/>
    <w:multiLevelType w:val="hybridMultilevel"/>
    <w:tmpl w:val="A74CBF0C"/>
    <w:lvl w:ilvl="0" w:tplc="B31CDF7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0BFA2990"/>
    <w:multiLevelType w:val="multilevel"/>
    <w:tmpl w:val="72940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26E0F"/>
    <w:multiLevelType w:val="hybridMultilevel"/>
    <w:tmpl w:val="B440741C"/>
    <w:lvl w:ilvl="0" w:tplc="BBFA081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E70FE8"/>
    <w:multiLevelType w:val="hybridMultilevel"/>
    <w:tmpl w:val="EFBED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36B72"/>
    <w:multiLevelType w:val="multilevel"/>
    <w:tmpl w:val="9714854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1A8204A"/>
    <w:multiLevelType w:val="multilevel"/>
    <w:tmpl w:val="E6C8394A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13DA589F"/>
    <w:multiLevelType w:val="multilevel"/>
    <w:tmpl w:val="4DECE508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E5419"/>
    <w:multiLevelType w:val="hybridMultilevel"/>
    <w:tmpl w:val="EFF2A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B2196"/>
    <w:multiLevelType w:val="multilevel"/>
    <w:tmpl w:val="674894E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F412B3F"/>
    <w:multiLevelType w:val="multilevel"/>
    <w:tmpl w:val="36CA398A"/>
    <w:lvl w:ilvl="0">
      <w:start w:val="1"/>
      <w:numFmt w:val="decimal"/>
      <w:lvlText w:val="%1."/>
      <w:lvlJc w:val="center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161443"/>
    <w:multiLevelType w:val="multilevel"/>
    <w:tmpl w:val="EF5088CA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221702EE"/>
    <w:multiLevelType w:val="multilevel"/>
    <w:tmpl w:val="3B26922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23B80749"/>
    <w:multiLevelType w:val="multilevel"/>
    <w:tmpl w:val="511E49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101C86"/>
    <w:multiLevelType w:val="hybridMultilevel"/>
    <w:tmpl w:val="E73EE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D5095F"/>
    <w:multiLevelType w:val="hybridMultilevel"/>
    <w:tmpl w:val="54F25D2E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28C00D96"/>
    <w:multiLevelType w:val="multilevel"/>
    <w:tmpl w:val="461E7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EA2BB0"/>
    <w:multiLevelType w:val="multilevel"/>
    <w:tmpl w:val="4EFCB116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36EB0DE0"/>
    <w:multiLevelType w:val="hybridMultilevel"/>
    <w:tmpl w:val="708AEA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D14F4E"/>
    <w:multiLevelType w:val="multilevel"/>
    <w:tmpl w:val="31E8F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CE632A"/>
    <w:multiLevelType w:val="hybridMultilevel"/>
    <w:tmpl w:val="293C63A8"/>
    <w:lvl w:ilvl="0" w:tplc="8F424FB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07D29"/>
    <w:multiLevelType w:val="hybridMultilevel"/>
    <w:tmpl w:val="630C3B74"/>
    <w:lvl w:ilvl="0" w:tplc="2F229018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E45AE6"/>
    <w:multiLevelType w:val="hybridMultilevel"/>
    <w:tmpl w:val="D7EC0F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E9398B"/>
    <w:multiLevelType w:val="multilevel"/>
    <w:tmpl w:val="8A5A4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9D336D"/>
    <w:multiLevelType w:val="multilevel"/>
    <w:tmpl w:val="5178D3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26852"/>
    <w:multiLevelType w:val="hybridMultilevel"/>
    <w:tmpl w:val="2370E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03F1D"/>
    <w:multiLevelType w:val="hybridMultilevel"/>
    <w:tmpl w:val="2370EB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B7C2B"/>
    <w:multiLevelType w:val="hybridMultilevel"/>
    <w:tmpl w:val="9A6230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F07872"/>
    <w:multiLevelType w:val="hybridMultilevel"/>
    <w:tmpl w:val="F91A2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A1F9B"/>
    <w:multiLevelType w:val="multilevel"/>
    <w:tmpl w:val="863667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4F11BC"/>
    <w:multiLevelType w:val="multilevel"/>
    <w:tmpl w:val="0756A9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15FF4"/>
    <w:multiLevelType w:val="hybridMultilevel"/>
    <w:tmpl w:val="A81E2A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5824941">
    <w:abstractNumId w:val="17"/>
  </w:num>
  <w:num w:numId="2" w16cid:durableId="729110263">
    <w:abstractNumId w:val="28"/>
  </w:num>
  <w:num w:numId="3" w16cid:durableId="671763976">
    <w:abstractNumId w:val="9"/>
  </w:num>
  <w:num w:numId="4" w16cid:durableId="1320572766">
    <w:abstractNumId w:val="10"/>
  </w:num>
  <w:num w:numId="5" w16cid:durableId="1167407439">
    <w:abstractNumId w:val="20"/>
  </w:num>
  <w:num w:numId="6" w16cid:durableId="1619097463">
    <w:abstractNumId w:val="34"/>
  </w:num>
  <w:num w:numId="7" w16cid:durableId="1628193644">
    <w:abstractNumId w:val="16"/>
  </w:num>
  <w:num w:numId="8" w16cid:durableId="604458373">
    <w:abstractNumId w:val="15"/>
  </w:num>
  <w:num w:numId="9" w16cid:durableId="1756200316">
    <w:abstractNumId w:val="21"/>
  </w:num>
  <w:num w:numId="10" w16cid:durableId="1351878836">
    <w:abstractNumId w:val="11"/>
  </w:num>
  <w:num w:numId="11" w16cid:durableId="1804499227">
    <w:abstractNumId w:val="2"/>
  </w:num>
  <w:num w:numId="12" w16cid:durableId="1686517496">
    <w:abstractNumId w:val="23"/>
  </w:num>
  <w:num w:numId="13" w16cid:durableId="1533883432">
    <w:abstractNumId w:val="14"/>
  </w:num>
  <w:num w:numId="14" w16cid:durableId="409036783">
    <w:abstractNumId w:val="27"/>
  </w:num>
  <w:num w:numId="15" w16cid:durableId="629556005">
    <w:abstractNumId w:val="6"/>
  </w:num>
  <w:num w:numId="16" w16cid:durableId="232130873">
    <w:abstractNumId w:val="13"/>
  </w:num>
  <w:num w:numId="17" w16cid:durableId="181555366">
    <w:abstractNumId w:val="18"/>
  </w:num>
  <w:num w:numId="18" w16cid:durableId="1067529389">
    <w:abstractNumId w:val="12"/>
  </w:num>
  <w:num w:numId="19" w16cid:durableId="748889897">
    <w:abstractNumId w:val="25"/>
  </w:num>
  <w:num w:numId="20" w16cid:durableId="711002837">
    <w:abstractNumId w:val="7"/>
  </w:num>
  <w:num w:numId="21" w16cid:durableId="682323857">
    <w:abstractNumId w:val="32"/>
  </w:num>
  <w:num w:numId="22" w16cid:durableId="856046420">
    <w:abstractNumId w:val="33"/>
  </w:num>
  <w:num w:numId="23" w16cid:durableId="1121920309">
    <w:abstractNumId w:val="29"/>
  </w:num>
  <w:num w:numId="24" w16cid:durableId="1905749348">
    <w:abstractNumId w:val="35"/>
  </w:num>
  <w:num w:numId="25" w16cid:durableId="1471634887">
    <w:abstractNumId w:val="24"/>
  </w:num>
  <w:num w:numId="26" w16cid:durableId="801968718">
    <w:abstractNumId w:val="8"/>
  </w:num>
  <w:num w:numId="27" w16cid:durableId="192041739">
    <w:abstractNumId w:val="19"/>
  </w:num>
  <w:num w:numId="28" w16cid:durableId="1580745368">
    <w:abstractNumId w:val="3"/>
  </w:num>
  <w:num w:numId="29" w16cid:durableId="1627157847">
    <w:abstractNumId w:val="4"/>
  </w:num>
  <w:num w:numId="30" w16cid:durableId="948467414">
    <w:abstractNumId w:val="22"/>
  </w:num>
  <w:num w:numId="31" w16cid:durableId="1412388878">
    <w:abstractNumId w:val="31"/>
  </w:num>
  <w:num w:numId="32" w16cid:durableId="39323362">
    <w:abstractNumId w:val="26"/>
  </w:num>
  <w:num w:numId="33" w16cid:durableId="2075425687">
    <w:abstractNumId w:val="30"/>
  </w:num>
  <w:num w:numId="34" w16cid:durableId="1485001116">
    <w:abstractNumId w:val="5"/>
  </w:num>
  <w:num w:numId="35" w16cid:durableId="1641500307">
    <w:abstractNumId w:val="0"/>
  </w:num>
  <w:num w:numId="36" w16cid:durableId="117638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43"/>
    <w:rsid w:val="00001749"/>
    <w:rsid w:val="00001D07"/>
    <w:rsid w:val="00007F8B"/>
    <w:rsid w:val="0001225D"/>
    <w:rsid w:val="000274E5"/>
    <w:rsid w:val="000300B9"/>
    <w:rsid w:val="00031511"/>
    <w:rsid w:val="000378D3"/>
    <w:rsid w:val="000417C8"/>
    <w:rsid w:val="0005558A"/>
    <w:rsid w:val="00061A5C"/>
    <w:rsid w:val="00076DD1"/>
    <w:rsid w:val="00085881"/>
    <w:rsid w:val="00085F1C"/>
    <w:rsid w:val="00093ECD"/>
    <w:rsid w:val="000953F5"/>
    <w:rsid w:val="000A2F1B"/>
    <w:rsid w:val="000E7BC8"/>
    <w:rsid w:val="001005CE"/>
    <w:rsid w:val="0011338E"/>
    <w:rsid w:val="00114141"/>
    <w:rsid w:val="00116350"/>
    <w:rsid w:val="001222BC"/>
    <w:rsid w:val="00124094"/>
    <w:rsid w:val="00126E31"/>
    <w:rsid w:val="001448A6"/>
    <w:rsid w:val="00171096"/>
    <w:rsid w:val="00190A38"/>
    <w:rsid w:val="00190C3C"/>
    <w:rsid w:val="0019146D"/>
    <w:rsid w:val="001A5547"/>
    <w:rsid w:val="001A74CC"/>
    <w:rsid w:val="001A7AFF"/>
    <w:rsid w:val="001B5D30"/>
    <w:rsid w:val="001C6660"/>
    <w:rsid w:val="001E6608"/>
    <w:rsid w:val="00204334"/>
    <w:rsid w:val="00207BB0"/>
    <w:rsid w:val="00216764"/>
    <w:rsid w:val="002178E3"/>
    <w:rsid w:val="00220244"/>
    <w:rsid w:val="00220BF6"/>
    <w:rsid w:val="0022519F"/>
    <w:rsid w:val="00227631"/>
    <w:rsid w:val="0023514A"/>
    <w:rsid w:val="002364AA"/>
    <w:rsid w:val="00241E89"/>
    <w:rsid w:val="00247F27"/>
    <w:rsid w:val="00253555"/>
    <w:rsid w:val="00277F28"/>
    <w:rsid w:val="0028705E"/>
    <w:rsid w:val="002872C3"/>
    <w:rsid w:val="0029351F"/>
    <w:rsid w:val="002C4184"/>
    <w:rsid w:val="002C5E94"/>
    <w:rsid w:val="002D2441"/>
    <w:rsid w:val="002E02DD"/>
    <w:rsid w:val="00300EE3"/>
    <w:rsid w:val="00304CA4"/>
    <w:rsid w:val="00311D78"/>
    <w:rsid w:val="00313A6D"/>
    <w:rsid w:val="00315076"/>
    <w:rsid w:val="003163FC"/>
    <w:rsid w:val="0036468F"/>
    <w:rsid w:val="00367612"/>
    <w:rsid w:val="003747AA"/>
    <w:rsid w:val="00382309"/>
    <w:rsid w:val="00391F91"/>
    <w:rsid w:val="003950AF"/>
    <w:rsid w:val="003B51FD"/>
    <w:rsid w:val="003F520B"/>
    <w:rsid w:val="004022B2"/>
    <w:rsid w:val="0040473E"/>
    <w:rsid w:val="004167D7"/>
    <w:rsid w:val="00423069"/>
    <w:rsid w:val="004241E9"/>
    <w:rsid w:val="004364A4"/>
    <w:rsid w:val="00446729"/>
    <w:rsid w:val="004814CB"/>
    <w:rsid w:val="00483642"/>
    <w:rsid w:val="004842A5"/>
    <w:rsid w:val="00485931"/>
    <w:rsid w:val="004A1BCA"/>
    <w:rsid w:val="004A757C"/>
    <w:rsid w:val="004C0AA3"/>
    <w:rsid w:val="004C275A"/>
    <w:rsid w:val="004E11F9"/>
    <w:rsid w:val="004E37C0"/>
    <w:rsid w:val="004E5627"/>
    <w:rsid w:val="004F262A"/>
    <w:rsid w:val="00506ABF"/>
    <w:rsid w:val="005128FA"/>
    <w:rsid w:val="00550E78"/>
    <w:rsid w:val="00551F62"/>
    <w:rsid w:val="00560D05"/>
    <w:rsid w:val="0056279C"/>
    <w:rsid w:val="00563378"/>
    <w:rsid w:val="00567819"/>
    <w:rsid w:val="0057078F"/>
    <w:rsid w:val="00586D72"/>
    <w:rsid w:val="00587A55"/>
    <w:rsid w:val="005926B6"/>
    <w:rsid w:val="005A2967"/>
    <w:rsid w:val="005A4E2E"/>
    <w:rsid w:val="005B292C"/>
    <w:rsid w:val="005D3D81"/>
    <w:rsid w:val="005D7072"/>
    <w:rsid w:val="00613455"/>
    <w:rsid w:val="006176FE"/>
    <w:rsid w:val="00631B6E"/>
    <w:rsid w:val="00635930"/>
    <w:rsid w:val="00646119"/>
    <w:rsid w:val="00647151"/>
    <w:rsid w:val="00663FCD"/>
    <w:rsid w:val="00665602"/>
    <w:rsid w:val="00675F9A"/>
    <w:rsid w:val="00690C6B"/>
    <w:rsid w:val="00692F03"/>
    <w:rsid w:val="0069569C"/>
    <w:rsid w:val="006C2A80"/>
    <w:rsid w:val="006D1BE3"/>
    <w:rsid w:val="006E0235"/>
    <w:rsid w:val="006E1F17"/>
    <w:rsid w:val="006F54D8"/>
    <w:rsid w:val="007031CA"/>
    <w:rsid w:val="0070537A"/>
    <w:rsid w:val="007062FB"/>
    <w:rsid w:val="00713B95"/>
    <w:rsid w:val="0071586D"/>
    <w:rsid w:val="00721248"/>
    <w:rsid w:val="00722CB8"/>
    <w:rsid w:val="00723CC7"/>
    <w:rsid w:val="00726986"/>
    <w:rsid w:val="00737BEB"/>
    <w:rsid w:val="00737EC9"/>
    <w:rsid w:val="00753335"/>
    <w:rsid w:val="0077039E"/>
    <w:rsid w:val="00773CE0"/>
    <w:rsid w:val="00780083"/>
    <w:rsid w:val="007A12FB"/>
    <w:rsid w:val="007A7018"/>
    <w:rsid w:val="007B0514"/>
    <w:rsid w:val="007C12D1"/>
    <w:rsid w:val="007D3D90"/>
    <w:rsid w:val="007E699A"/>
    <w:rsid w:val="007F0749"/>
    <w:rsid w:val="00803A3B"/>
    <w:rsid w:val="00804B84"/>
    <w:rsid w:val="00807850"/>
    <w:rsid w:val="00815BE8"/>
    <w:rsid w:val="0086301B"/>
    <w:rsid w:val="00865DAC"/>
    <w:rsid w:val="00883714"/>
    <w:rsid w:val="00887FB2"/>
    <w:rsid w:val="0089709B"/>
    <w:rsid w:val="008A426C"/>
    <w:rsid w:val="008A430E"/>
    <w:rsid w:val="008A4400"/>
    <w:rsid w:val="008A46FB"/>
    <w:rsid w:val="008B2A14"/>
    <w:rsid w:val="008B3F43"/>
    <w:rsid w:val="008D0839"/>
    <w:rsid w:val="008D3ABD"/>
    <w:rsid w:val="008F521C"/>
    <w:rsid w:val="0090655E"/>
    <w:rsid w:val="0091066E"/>
    <w:rsid w:val="009154A4"/>
    <w:rsid w:val="00916FC2"/>
    <w:rsid w:val="00917FC7"/>
    <w:rsid w:val="009209B4"/>
    <w:rsid w:val="009265ED"/>
    <w:rsid w:val="009345EF"/>
    <w:rsid w:val="00953C3A"/>
    <w:rsid w:val="0095517F"/>
    <w:rsid w:val="00955FC4"/>
    <w:rsid w:val="00970340"/>
    <w:rsid w:val="00972D87"/>
    <w:rsid w:val="009779D7"/>
    <w:rsid w:val="009846D8"/>
    <w:rsid w:val="00995E03"/>
    <w:rsid w:val="009A4CFA"/>
    <w:rsid w:val="009C1EC8"/>
    <w:rsid w:val="009C317A"/>
    <w:rsid w:val="009D0D5E"/>
    <w:rsid w:val="009D0FF1"/>
    <w:rsid w:val="00A00242"/>
    <w:rsid w:val="00A12FAC"/>
    <w:rsid w:val="00A14665"/>
    <w:rsid w:val="00A249D4"/>
    <w:rsid w:val="00A455B9"/>
    <w:rsid w:val="00A477F8"/>
    <w:rsid w:val="00A54EF7"/>
    <w:rsid w:val="00A67A11"/>
    <w:rsid w:val="00A81BE3"/>
    <w:rsid w:val="00A87A1C"/>
    <w:rsid w:val="00A96959"/>
    <w:rsid w:val="00AA0E9E"/>
    <w:rsid w:val="00AA58E7"/>
    <w:rsid w:val="00AB4C0F"/>
    <w:rsid w:val="00AD449B"/>
    <w:rsid w:val="00AE5B5A"/>
    <w:rsid w:val="00AF397B"/>
    <w:rsid w:val="00B006B8"/>
    <w:rsid w:val="00B061D7"/>
    <w:rsid w:val="00B11954"/>
    <w:rsid w:val="00B12992"/>
    <w:rsid w:val="00B145ED"/>
    <w:rsid w:val="00B37245"/>
    <w:rsid w:val="00B4249C"/>
    <w:rsid w:val="00B536F6"/>
    <w:rsid w:val="00B56E44"/>
    <w:rsid w:val="00B74FA4"/>
    <w:rsid w:val="00B802BC"/>
    <w:rsid w:val="00BA19C8"/>
    <w:rsid w:val="00BA5B9A"/>
    <w:rsid w:val="00BC4558"/>
    <w:rsid w:val="00BD56AF"/>
    <w:rsid w:val="00C076EA"/>
    <w:rsid w:val="00C136A3"/>
    <w:rsid w:val="00C2310F"/>
    <w:rsid w:val="00C26373"/>
    <w:rsid w:val="00C44B08"/>
    <w:rsid w:val="00C47A83"/>
    <w:rsid w:val="00C50062"/>
    <w:rsid w:val="00C51925"/>
    <w:rsid w:val="00C57545"/>
    <w:rsid w:val="00C65CCF"/>
    <w:rsid w:val="00C80100"/>
    <w:rsid w:val="00C839B2"/>
    <w:rsid w:val="00C854B4"/>
    <w:rsid w:val="00C91254"/>
    <w:rsid w:val="00CB25BC"/>
    <w:rsid w:val="00CC2DF5"/>
    <w:rsid w:val="00CD2EF6"/>
    <w:rsid w:val="00CE1263"/>
    <w:rsid w:val="00CE3BD3"/>
    <w:rsid w:val="00CE3E9F"/>
    <w:rsid w:val="00CE4652"/>
    <w:rsid w:val="00CF31E3"/>
    <w:rsid w:val="00D06F0B"/>
    <w:rsid w:val="00D23442"/>
    <w:rsid w:val="00D27532"/>
    <w:rsid w:val="00D3296C"/>
    <w:rsid w:val="00D3358B"/>
    <w:rsid w:val="00D43166"/>
    <w:rsid w:val="00D46359"/>
    <w:rsid w:val="00D664CF"/>
    <w:rsid w:val="00D74C6B"/>
    <w:rsid w:val="00D74F97"/>
    <w:rsid w:val="00D93325"/>
    <w:rsid w:val="00DA5C88"/>
    <w:rsid w:val="00DB1F84"/>
    <w:rsid w:val="00DB3DDB"/>
    <w:rsid w:val="00DC6827"/>
    <w:rsid w:val="00DD0492"/>
    <w:rsid w:val="00DD5ECB"/>
    <w:rsid w:val="00DE5B91"/>
    <w:rsid w:val="00DF389D"/>
    <w:rsid w:val="00DF5391"/>
    <w:rsid w:val="00DF6F2F"/>
    <w:rsid w:val="00E12258"/>
    <w:rsid w:val="00E17F16"/>
    <w:rsid w:val="00E22040"/>
    <w:rsid w:val="00E4134A"/>
    <w:rsid w:val="00E4682A"/>
    <w:rsid w:val="00E500EE"/>
    <w:rsid w:val="00E63D9B"/>
    <w:rsid w:val="00E655D4"/>
    <w:rsid w:val="00E7411B"/>
    <w:rsid w:val="00E74781"/>
    <w:rsid w:val="00E82911"/>
    <w:rsid w:val="00E92BEB"/>
    <w:rsid w:val="00EB15BB"/>
    <w:rsid w:val="00EB4776"/>
    <w:rsid w:val="00EB48F2"/>
    <w:rsid w:val="00EB4A8F"/>
    <w:rsid w:val="00EC52F6"/>
    <w:rsid w:val="00ED7E61"/>
    <w:rsid w:val="00EE1890"/>
    <w:rsid w:val="00EF0D5F"/>
    <w:rsid w:val="00F30A3D"/>
    <w:rsid w:val="00F35067"/>
    <w:rsid w:val="00F35BC9"/>
    <w:rsid w:val="00F364B6"/>
    <w:rsid w:val="00F42BA2"/>
    <w:rsid w:val="00F50030"/>
    <w:rsid w:val="00F519C0"/>
    <w:rsid w:val="00F732F2"/>
    <w:rsid w:val="00F900F1"/>
    <w:rsid w:val="00FA0E81"/>
    <w:rsid w:val="00FA1C2D"/>
    <w:rsid w:val="00FD45E7"/>
    <w:rsid w:val="00FE324B"/>
    <w:rsid w:val="00FE66D1"/>
    <w:rsid w:val="00FF0DB0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36B79"/>
  <w15:chartTrackingRefBased/>
  <w15:docId w15:val="{D07FE24A-7A66-4EA0-8A41-B09F3349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F43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8B3F43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styleId="Numerstrony">
    <w:name w:val="page number"/>
    <w:basedOn w:val="Domylnaczcionkaakapitu"/>
    <w:qFormat/>
    <w:rsid w:val="008B3F43"/>
  </w:style>
  <w:style w:type="character" w:customStyle="1" w:styleId="StopkaZnak">
    <w:name w:val="Stopka Znak"/>
    <w:link w:val="Stopka"/>
    <w:uiPriority w:val="99"/>
    <w:qFormat/>
    <w:rsid w:val="008B3F43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rsid w:val="008B3F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Znak1">
    <w:name w:val="Nagłówek Znak1"/>
    <w:basedOn w:val="Domylnaczcionkaakapitu"/>
    <w:uiPriority w:val="99"/>
    <w:semiHidden/>
    <w:rsid w:val="008B3F43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B3F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8B3F43"/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3F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3F43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8B3F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3F43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C51925"/>
    <w:pPr>
      <w:suppressAutoHyphens/>
      <w:spacing w:after="0" w:line="276" w:lineRule="auto"/>
      <w:ind w:left="720"/>
    </w:pPr>
    <w:rPr>
      <w:kern w:val="1"/>
      <w:lang w:eastAsia="ar-SA"/>
    </w:rPr>
  </w:style>
  <w:style w:type="paragraph" w:styleId="Bezodstpw">
    <w:name w:val="No Spacing"/>
    <w:uiPriority w:val="1"/>
    <w:qFormat/>
    <w:rsid w:val="00C51925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8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8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82A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82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Janiak</dc:creator>
  <cp:keywords/>
  <dc:description/>
  <cp:lastModifiedBy>Grzegorz Kidawski</cp:lastModifiedBy>
  <cp:revision>3</cp:revision>
  <cp:lastPrinted>2024-09-30T10:28:00Z</cp:lastPrinted>
  <dcterms:created xsi:type="dcterms:W3CDTF">2024-10-07T10:42:00Z</dcterms:created>
  <dcterms:modified xsi:type="dcterms:W3CDTF">2024-10-07T10:43:00Z</dcterms:modified>
</cp:coreProperties>
</file>